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2C" w:rsidRPr="00717306" w:rsidRDefault="00717306" w:rsidP="00717306">
      <w:pPr>
        <w:spacing w:after="0" w:line="240" w:lineRule="auto"/>
        <w:jc w:val="both"/>
        <w:rPr>
          <w:sz w:val="24"/>
          <w:szCs w:val="24"/>
        </w:rPr>
      </w:pPr>
      <w:r w:rsidRPr="00717306">
        <w:rPr>
          <w:b/>
          <w:sz w:val="24"/>
          <w:szCs w:val="24"/>
        </w:rPr>
        <w:t>PRIMĂRIA COMUNEI DRĂGOIEȘTI</w:t>
      </w:r>
      <w:r w:rsidR="00F90D9E" w:rsidRPr="00717306">
        <w:rPr>
          <w:sz w:val="24"/>
          <w:szCs w:val="24"/>
        </w:rPr>
        <w:t>, cu sediul în localitatea M</w:t>
      </w:r>
      <w:r w:rsidR="00363A86" w:rsidRPr="00717306">
        <w:rPr>
          <w:sz w:val="24"/>
          <w:szCs w:val="24"/>
        </w:rPr>
        <w:t>ăzănăești, nr 97</w:t>
      </w:r>
      <w:r w:rsidR="00DD4834" w:rsidRPr="00717306">
        <w:rPr>
          <w:sz w:val="24"/>
          <w:szCs w:val="24"/>
        </w:rPr>
        <w:t xml:space="preserve">, judetul Suceava, CUI 4441190, telefon 0230206201, fax 0230551580, e-mail </w:t>
      </w:r>
      <w:hyperlink r:id="rId5" w:history="1">
        <w:r w:rsidR="00DD4834" w:rsidRPr="00717306">
          <w:rPr>
            <w:rStyle w:val="Hyperlink"/>
            <w:sz w:val="24"/>
            <w:szCs w:val="24"/>
          </w:rPr>
          <w:t>primariadragoiesti@yahoo.com</w:t>
        </w:r>
      </w:hyperlink>
      <w:r w:rsidR="00DD4834" w:rsidRPr="00717306">
        <w:rPr>
          <w:sz w:val="24"/>
          <w:szCs w:val="24"/>
        </w:rPr>
        <w:t xml:space="preserve">, </w:t>
      </w:r>
      <w:r w:rsidR="00D15CC4" w:rsidRPr="00717306">
        <w:rPr>
          <w:sz w:val="24"/>
          <w:szCs w:val="24"/>
        </w:rPr>
        <w:t xml:space="preserve">organizează licitație publică având ca obiect închirierea </w:t>
      </w:r>
      <w:r w:rsidR="00E56C58" w:rsidRPr="00717306">
        <w:rPr>
          <w:sz w:val="24"/>
          <w:szCs w:val="24"/>
        </w:rPr>
        <w:t xml:space="preserve">unui număr  de </w:t>
      </w:r>
      <w:r w:rsidR="00A74718">
        <w:rPr>
          <w:sz w:val="24"/>
          <w:szCs w:val="24"/>
        </w:rPr>
        <w:t xml:space="preserve">11 </w:t>
      </w:r>
      <w:r w:rsidR="00E56C58" w:rsidRPr="00717306">
        <w:rPr>
          <w:sz w:val="24"/>
          <w:szCs w:val="24"/>
        </w:rPr>
        <w:t>loturi</w:t>
      </w:r>
      <w:r w:rsidR="00A85742" w:rsidRPr="00717306">
        <w:rPr>
          <w:sz w:val="24"/>
          <w:szCs w:val="24"/>
        </w:rPr>
        <w:t xml:space="preserve"> teren agricol</w:t>
      </w:r>
      <w:r w:rsidR="00E56C58" w:rsidRPr="00717306">
        <w:rPr>
          <w:sz w:val="24"/>
          <w:szCs w:val="24"/>
        </w:rPr>
        <w:t xml:space="preserve">, cu suprafețe cuprinse între </w:t>
      </w:r>
      <w:r w:rsidR="00A74718">
        <w:rPr>
          <w:sz w:val="24"/>
          <w:szCs w:val="24"/>
        </w:rPr>
        <w:t xml:space="preserve">2.987 </w:t>
      </w:r>
      <w:r w:rsidR="00E56C58" w:rsidRPr="00717306">
        <w:rPr>
          <w:sz w:val="24"/>
          <w:szCs w:val="24"/>
        </w:rPr>
        <w:t xml:space="preserve"> si</w:t>
      </w:r>
      <w:r w:rsidR="00A74718">
        <w:rPr>
          <w:sz w:val="24"/>
          <w:szCs w:val="24"/>
        </w:rPr>
        <w:t xml:space="preserve"> 270.000</w:t>
      </w:r>
      <w:r w:rsidR="00E56C58" w:rsidRPr="00717306">
        <w:rPr>
          <w:sz w:val="24"/>
          <w:szCs w:val="24"/>
        </w:rPr>
        <w:t xml:space="preserve"> mp, din cadrul parcelelor cu nr cadastral</w:t>
      </w:r>
      <w:r w:rsidR="00A74718">
        <w:rPr>
          <w:sz w:val="24"/>
          <w:szCs w:val="24"/>
        </w:rPr>
        <w:t xml:space="preserve"> 32018</w:t>
      </w:r>
      <w:r w:rsidR="00E56C58" w:rsidRPr="00717306">
        <w:rPr>
          <w:sz w:val="24"/>
          <w:szCs w:val="24"/>
        </w:rPr>
        <w:t xml:space="preserve"> si</w:t>
      </w:r>
      <w:r w:rsidR="00A74718">
        <w:rPr>
          <w:sz w:val="24"/>
          <w:szCs w:val="24"/>
        </w:rPr>
        <w:t xml:space="preserve"> 32017</w:t>
      </w:r>
      <w:r w:rsidR="00E56C58" w:rsidRPr="00717306">
        <w:rPr>
          <w:sz w:val="24"/>
          <w:szCs w:val="24"/>
        </w:rPr>
        <w:t xml:space="preserve">, </w:t>
      </w:r>
      <w:r w:rsidRPr="00717306">
        <w:rPr>
          <w:sz w:val="24"/>
          <w:szCs w:val="24"/>
        </w:rPr>
        <w:t>din domeniul privat al</w:t>
      </w:r>
      <w:r w:rsidR="00E56C58" w:rsidRPr="00717306">
        <w:rPr>
          <w:sz w:val="24"/>
          <w:szCs w:val="24"/>
        </w:rPr>
        <w:t xml:space="preserve"> Comunei Dragoiesti</w:t>
      </w:r>
      <w:r w:rsidRPr="00717306">
        <w:rPr>
          <w:sz w:val="24"/>
          <w:szCs w:val="24"/>
        </w:rPr>
        <w:t>, judetul Suceava, în conformitate cu prevederile OUG nr. 57/2019 privind Codul administrativ.</w:t>
      </w:r>
    </w:p>
    <w:p w:rsidR="00F90D9E" w:rsidRPr="00717306" w:rsidRDefault="002A4909" w:rsidP="00717306">
      <w:pPr>
        <w:spacing w:after="0" w:line="240" w:lineRule="auto"/>
        <w:jc w:val="both"/>
        <w:rPr>
          <w:sz w:val="24"/>
          <w:szCs w:val="24"/>
        </w:rPr>
      </w:pPr>
      <w:r w:rsidRPr="00717306">
        <w:rPr>
          <w:sz w:val="24"/>
          <w:szCs w:val="24"/>
        </w:rPr>
        <w:t xml:space="preserve">Documentația </w:t>
      </w:r>
      <w:r w:rsidR="00F911B3" w:rsidRPr="00717306">
        <w:rPr>
          <w:sz w:val="24"/>
          <w:szCs w:val="24"/>
        </w:rPr>
        <w:t xml:space="preserve">de atribuire privind organizarea si desfășurarea licitației poate fi achiziționată </w:t>
      </w:r>
      <w:r w:rsidR="006E000C" w:rsidRPr="00717306">
        <w:rPr>
          <w:sz w:val="24"/>
          <w:szCs w:val="24"/>
        </w:rPr>
        <w:t xml:space="preserve">de la sediul Primăriei comunei Dragoiesti, compartimentul Secretar general al comunei. </w:t>
      </w:r>
      <w:r w:rsidR="00874DE8" w:rsidRPr="00717306">
        <w:rPr>
          <w:sz w:val="24"/>
          <w:szCs w:val="24"/>
        </w:rPr>
        <w:t xml:space="preserve">Prețul </w:t>
      </w:r>
      <w:r w:rsidR="00017BD2" w:rsidRPr="00717306">
        <w:rPr>
          <w:sz w:val="24"/>
          <w:szCs w:val="24"/>
        </w:rPr>
        <w:t>de</w:t>
      </w:r>
      <w:r w:rsidR="00874DE8" w:rsidRPr="00717306">
        <w:rPr>
          <w:sz w:val="24"/>
          <w:szCs w:val="24"/>
        </w:rPr>
        <w:t xml:space="preserve"> achiziționare a documentației de atribuire este de 25 lei și poate fi achitat în numerar la casieria </w:t>
      </w:r>
      <w:r w:rsidR="006A072C" w:rsidRPr="00717306">
        <w:rPr>
          <w:sz w:val="24"/>
          <w:szCs w:val="24"/>
        </w:rPr>
        <w:t xml:space="preserve"> Primăriei comunei Dragoiesti.</w:t>
      </w:r>
    </w:p>
    <w:p w:rsidR="002709CE" w:rsidRPr="00717306" w:rsidRDefault="00595222" w:rsidP="00717306">
      <w:pPr>
        <w:spacing w:after="0" w:line="240" w:lineRule="auto"/>
        <w:jc w:val="both"/>
        <w:rPr>
          <w:sz w:val="24"/>
          <w:szCs w:val="24"/>
        </w:rPr>
      </w:pPr>
      <w:r w:rsidRPr="00717306">
        <w:rPr>
          <w:sz w:val="24"/>
          <w:szCs w:val="24"/>
        </w:rPr>
        <w:t xml:space="preserve">Data limită pentru solicitarea </w:t>
      </w:r>
      <w:r w:rsidR="002709CE" w:rsidRPr="00717306">
        <w:rPr>
          <w:sz w:val="24"/>
          <w:szCs w:val="24"/>
        </w:rPr>
        <w:t xml:space="preserve">clarificarilor </w:t>
      </w:r>
      <w:r w:rsidR="002709CE" w:rsidRPr="00717306">
        <w:rPr>
          <w:b/>
          <w:sz w:val="24"/>
          <w:szCs w:val="24"/>
        </w:rPr>
        <w:t>2</w:t>
      </w:r>
      <w:r w:rsidR="001A10A5">
        <w:rPr>
          <w:b/>
          <w:sz w:val="24"/>
          <w:szCs w:val="24"/>
        </w:rPr>
        <w:t>1</w:t>
      </w:r>
      <w:r w:rsidR="002709CE" w:rsidRPr="00717306">
        <w:rPr>
          <w:b/>
          <w:sz w:val="24"/>
          <w:szCs w:val="24"/>
        </w:rPr>
        <w:t>.05.2020</w:t>
      </w:r>
      <w:r w:rsidR="008F7DCD" w:rsidRPr="00717306">
        <w:rPr>
          <w:b/>
          <w:sz w:val="24"/>
          <w:szCs w:val="24"/>
        </w:rPr>
        <w:t>, ora 10</w:t>
      </w:r>
      <w:r w:rsidR="008F7DCD" w:rsidRPr="00717306">
        <w:rPr>
          <w:sz w:val="24"/>
          <w:szCs w:val="24"/>
        </w:rPr>
        <w:t>.</w:t>
      </w:r>
    </w:p>
    <w:p w:rsidR="00717306" w:rsidRPr="00717306" w:rsidRDefault="002709CE" w:rsidP="00717306">
      <w:pPr>
        <w:spacing w:after="0" w:line="240" w:lineRule="auto"/>
        <w:jc w:val="both"/>
        <w:rPr>
          <w:sz w:val="24"/>
          <w:szCs w:val="24"/>
        </w:rPr>
      </w:pPr>
      <w:r w:rsidRPr="00717306">
        <w:rPr>
          <w:sz w:val="24"/>
          <w:szCs w:val="24"/>
        </w:rPr>
        <w:t xml:space="preserve">Data limită de depunere a ofertelor </w:t>
      </w:r>
      <w:r w:rsidRPr="00717306">
        <w:rPr>
          <w:b/>
          <w:sz w:val="24"/>
          <w:szCs w:val="24"/>
        </w:rPr>
        <w:t>02.06.2020</w:t>
      </w:r>
      <w:r w:rsidR="008F7DCD" w:rsidRPr="00717306">
        <w:rPr>
          <w:b/>
          <w:sz w:val="24"/>
          <w:szCs w:val="24"/>
        </w:rPr>
        <w:t>, ora 14</w:t>
      </w:r>
      <w:r w:rsidR="008F7DCD" w:rsidRPr="00717306">
        <w:rPr>
          <w:sz w:val="24"/>
          <w:szCs w:val="24"/>
        </w:rPr>
        <w:t>.</w:t>
      </w:r>
    </w:p>
    <w:p w:rsidR="006A072C" w:rsidRPr="00717306" w:rsidRDefault="00E54D1A" w:rsidP="00717306">
      <w:pPr>
        <w:spacing w:after="0" w:line="240" w:lineRule="auto"/>
        <w:jc w:val="both"/>
        <w:rPr>
          <w:sz w:val="24"/>
          <w:szCs w:val="24"/>
        </w:rPr>
      </w:pPr>
      <w:r w:rsidRPr="00717306">
        <w:rPr>
          <w:sz w:val="24"/>
          <w:szCs w:val="24"/>
        </w:rPr>
        <w:t xml:space="preserve">Ofertele se vor depune într-un singur exemplar original la </w:t>
      </w:r>
      <w:r w:rsidR="008F7DCD" w:rsidRPr="00717306">
        <w:rPr>
          <w:sz w:val="24"/>
          <w:szCs w:val="24"/>
        </w:rPr>
        <w:t>sediul Primăriei comunei Dragoiesti</w:t>
      </w:r>
      <w:r w:rsidR="00CC562F" w:rsidRPr="00717306">
        <w:rPr>
          <w:sz w:val="24"/>
          <w:szCs w:val="24"/>
        </w:rPr>
        <w:t xml:space="preserve">,  localitatea Măzănăești, nr 97, comuna Drăgoiești, județul Suceava. </w:t>
      </w:r>
    </w:p>
    <w:p w:rsidR="00717306" w:rsidRPr="00717306" w:rsidRDefault="00717306" w:rsidP="00717306">
      <w:pPr>
        <w:spacing w:after="0" w:line="240" w:lineRule="auto"/>
        <w:jc w:val="both"/>
        <w:rPr>
          <w:sz w:val="24"/>
          <w:szCs w:val="24"/>
        </w:rPr>
      </w:pPr>
      <w:r w:rsidRPr="00717306">
        <w:rPr>
          <w:sz w:val="24"/>
          <w:szCs w:val="24"/>
        </w:rPr>
        <w:t xml:space="preserve">Ședința de deschidere a ofertelor va avea loc în data de </w:t>
      </w:r>
      <w:r w:rsidRPr="00717306">
        <w:rPr>
          <w:b/>
          <w:sz w:val="24"/>
          <w:szCs w:val="24"/>
        </w:rPr>
        <w:t>03.06.2020, ora 09</w:t>
      </w:r>
      <w:r w:rsidRPr="00717306">
        <w:rPr>
          <w:sz w:val="24"/>
          <w:szCs w:val="24"/>
        </w:rPr>
        <w:t>, la sediul Primăriei comunei Dragoiesti,  localitatea Măzănăești, nr 97, comuna Drăgoiești, județul Suceava.</w:t>
      </w:r>
    </w:p>
    <w:p w:rsidR="000F64CE" w:rsidRPr="00717306" w:rsidRDefault="00C252C5" w:rsidP="00717306">
      <w:pPr>
        <w:spacing w:after="0" w:line="240" w:lineRule="auto"/>
        <w:jc w:val="both"/>
        <w:rPr>
          <w:sz w:val="24"/>
          <w:szCs w:val="24"/>
        </w:rPr>
      </w:pPr>
      <w:r w:rsidRPr="00717306">
        <w:rPr>
          <w:sz w:val="24"/>
          <w:szCs w:val="24"/>
        </w:rPr>
        <w:t xml:space="preserve">Instanța competentă pentru soluționarea litigiilor: </w:t>
      </w:r>
      <w:r w:rsidR="009C4DE5" w:rsidRPr="00717306">
        <w:rPr>
          <w:sz w:val="24"/>
          <w:szCs w:val="24"/>
        </w:rPr>
        <w:t>Tribunalul Suceava- Secția de contencios administrativ și fiscal, municipiul Suceava, str Ștefan cel Mare, tel 0230</w:t>
      </w:r>
      <w:r w:rsidR="00D11763" w:rsidRPr="00717306">
        <w:rPr>
          <w:sz w:val="24"/>
          <w:szCs w:val="24"/>
        </w:rPr>
        <w:t xml:space="preserve">214948, fax </w:t>
      </w:r>
      <w:r w:rsidR="001E1C0B" w:rsidRPr="00717306">
        <w:rPr>
          <w:sz w:val="24"/>
          <w:szCs w:val="24"/>
        </w:rPr>
        <w:t>0230522</w:t>
      </w:r>
      <w:r w:rsidR="000F64CE" w:rsidRPr="00717306">
        <w:rPr>
          <w:sz w:val="24"/>
          <w:szCs w:val="24"/>
        </w:rPr>
        <w:t xml:space="preserve">296, e-mail: </w:t>
      </w:r>
      <w:hyperlink r:id="rId6" w:history="1">
        <w:r w:rsidR="000F64CE" w:rsidRPr="00717306">
          <w:rPr>
            <w:rStyle w:val="Hyperlink"/>
            <w:sz w:val="24"/>
            <w:szCs w:val="24"/>
          </w:rPr>
          <w:t>trsv-arhcont@just.ro</w:t>
        </w:r>
      </w:hyperlink>
    </w:p>
    <w:p w:rsidR="00C252C5" w:rsidRDefault="00555702" w:rsidP="00717306">
      <w:pPr>
        <w:spacing w:after="0" w:line="240" w:lineRule="auto"/>
        <w:jc w:val="both"/>
        <w:rPr>
          <w:sz w:val="24"/>
          <w:szCs w:val="24"/>
        </w:rPr>
      </w:pPr>
      <w:r w:rsidRPr="00717306">
        <w:rPr>
          <w:sz w:val="24"/>
          <w:szCs w:val="24"/>
        </w:rPr>
        <w:t>Dată transmiterii anunțului de licitație către instituțiile abilitate in vederea publicării: 0</w:t>
      </w:r>
      <w:r w:rsidR="00A74718">
        <w:rPr>
          <w:sz w:val="24"/>
          <w:szCs w:val="24"/>
        </w:rPr>
        <w:t>8</w:t>
      </w:r>
      <w:r w:rsidRPr="00717306">
        <w:rPr>
          <w:sz w:val="24"/>
          <w:szCs w:val="24"/>
        </w:rPr>
        <w:t>.05.2020</w:t>
      </w:r>
    </w:p>
    <w:p w:rsidR="00836D11" w:rsidRPr="00717306" w:rsidRDefault="00836D11" w:rsidP="00717306">
      <w:pPr>
        <w:spacing w:after="0" w:line="240" w:lineRule="auto"/>
        <w:jc w:val="both"/>
        <w:rPr>
          <w:sz w:val="24"/>
          <w:szCs w:val="24"/>
        </w:rPr>
      </w:pPr>
    </w:p>
    <w:sectPr w:rsidR="00836D11" w:rsidRPr="00717306" w:rsidSect="00A8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0D9E"/>
    <w:rsid w:val="00017BD2"/>
    <w:rsid w:val="000F64CE"/>
    <w:rsid w:val="00124C75"/>
    <w:rsid w:val="001A10A5"/>
    <w:rsid w:val="001E1C0B"/>
    <w:rsid w:val="002056E2"/>
    <w:rsid w:val="002709CE"/>
    <w:rsid w:val="002A4909"/>
    <w:rsid w:val="00363A86"/>
    <w:rsid w:val="003743B0"/>
    <w:rsid w:val="003E7D01"/>
    <w:rsid w:val="003F6416"/>
    <w:rsid w:val="003F7689"/>
    <w:rsid w:val="00555702"/>
    <w:rsid w:val="00595222"/>
    <w:rsid w:val="006A072C"/>
    <w:rsid w:val="006E000C"/>
    <w:rsid w:val="00717306"/>
    <w:rsid w:val="00836D11"/>
    <w:rsid w:val="00874DE8"/>
    <w:rsid w:val="008A6C25"/>
    <w:rsid w:val="008F7DCD"/>
    <w:rsid w:val="009C4DE5"/>
    <w:rsid w:val="00A74718"/>
    <w:rsid w:val="00A85742"/>
    <w:rsid w:val="00A86469"/>
    <w:rsid w:val="00B15CCD"/>
    <w:rsid w:val="00C252C5"/>
    <w:rsid w:val="00CC562F"/>
    <w:rsid w:val="00D11763"/>
    <w:rsid w:val="00D15CC4"/>
    <w:rsid w:val="00DD4834"/>
    <w:rsid w:val="00E54D1A"/>
    <w:rsid w:val="00E56C58"/>
    <w:rsid w:val="00F84E4F"/>
    <w:rsid w:val="00F90D9E"/>
    <w:rsid w:val="00F9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8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8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36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sv-arhcont@just.ro" TargetMode="External"/><Relationship Id="rId5" Type="http://schemas.openxmlformats.org/officeDocument/2006/relationships/hyperlink" Target="mailto:primariadragoiest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0CC-829E-4D95-8819-36A7F6E3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erusu81@gmail.com</dc:creator>
  <cp:lastModifiedBy>Calculator</cp:lastModifiedBy>
  <cp:revision>7</cp:revision>
  <cp:lastPrinted>2020-05-06T10:13:00Z</cp:lastPrinted>
  <dcterms:created xsi:type="dcterms:W3CDTF">2020-05-06T10:57:00Z</dcterms:created>
  <dcterms:modified xsi:type="dcterms:W3CDTF">2020-05-07T10:30:00Z</dcterms:modified>
</cp:coreProperties>
</file>